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4BC96" w:themeColor="background2" w:themeShade="BF"/>
  <w:body>
    <w:p w:rsidR="0068525F" w:rsidRDefault="009A36EC" w:rsidP="0068525F">
      <w:pPr>
        <w:jc w:val="center"/>
        <w:rPr>
          <w:rFonts w:asciiTheme="majorBidi" w:hAnsiTheme="majorBidi" w:cstheme="majorBidi"/>
          <w:sz w:val="144"/>
          <w:szCs w:val="144"/>
        </w:rPr>
      </w:pPr>
      <w:r>
        <w:rPr>
          <w:rFonts w:asciiTheme="majorBidi" w:hAnsiTheme="majorBidi" w:cstheme="majorBidi"/>
          <w:sz w:val="144"/>
          <w:szCs w:val="144"/>
        </w:rPr>
        <w:t>GDB</w:t>
      </w:r>
      <w:r w:rsidR="0068525F" w:rsidRPr="00800529">
        <w:rPr>
          <w:rFonts w:asciiTheme="majorBidi" w:hAnsiTheme="majorBidi" w:cstheme="majorBidi"/>
          <w:sz w:val="144"/>
          <w:szCs w:val="144"/>
        </w:rPr>
        <w:t xml:space="preserve"> No1 Solution</w:t>
      </w:r>
    </w:p>
    <w:p w:rsidR="0068525F" w:rsidRPr="00800529" w:rsidRDefault="009A36EC" w:rsidP="0068525F">
      <w:pPr>
        <w:jc w:val="center"/>
        <w:rPr>
          <w:rFonts w:asciiTheme="majorBidi" w:hAnsiTheme="majorBidi" w:cstheme="majorBidi"/>
          <w:b/>
          <w:bCs/>
          <w:color w:val="FF0000"/>
          <w:sz w:val="144"/>
          <w:szCs w:val="144"/>
        </w:rPr>
      </w:pPr>
      <w:r>
        <w:rPr>
          <w:rFonts w:asciiTheme="majorBidi" w:hAnsiTheme="majorBidi" w:cstheme="majorBidi"/>
          <w:b/>
          <w:bCs/>
          <w:color w:val="FF0000"/>
          <w:sz w:val="144"/>
          <w:szCs w:val="144"/>
        </w:rPr>
        <w:t>ACC 311</w:t>
      </w:r>
    </w:p>
    <w:p w:rsidR="0068525F" w:rsidRDefault="0068525F" w:rsidP="0068525F">
      <w:pPr>
        <w:jc w:val="center"/>
        <w:rPr>
          <w:rFonts w:asciiTheme="majorBidi" w:hAnsiTheme="majorBidi" w:cstheme="majorBidi"/>
          <w:sz w:val="144"/>
          <w:szCs w:val="144"/>
        </w:rPr>
      </w:pPr>
      <w:r>
        <w:rPr>
          <w:rFonts w:asciiTheme="majorBidi" w:hAnsiTheme="majorBidi" w:cstheme="majorBidi"/>
          <w:sz w:val="144"/>
          <w:szCs w:val="144"/>
        </w:rPr>
        <w:t>For Any Solution Just Comment on Website</w:t>
      </w:r>
    </w:p>
    <w:p w:rsidR="0068525F" w:rsidRDefault="0068525F" w:rsidP="0068525F">
      <w:pPr>
        <w:rPr>
          <w:rFonts w:asciiTheme="majorBidi" w:hAnsiTheme="majorBidi" w:cstheme="majorBidi"/>
          <w:sz w:val="24"/>
          <w:szCs w:val="24"/>
        </w:rPr>
      </w:pPr>
    </w:p>
    <w:p w:rsidR="001805D6" w:rsidRDefault="001805D6" w:rsidP="0068525F">
      <w:pPr>
        <w:rPr>
          <w:rFonts w:asciiTheme="majorBidi" w:hAnsiTheme="majorBidi" w:cstheme="majorBidi"/>
          <w:sz w:val="24"/>
          <w:szCs w:val="24"/>
        </w:rPr>
      </w:pPr>
    </w:p>
    <w:p w:rsidR="0068525F" w:rsidRDefault="0068525F" w:rsidP="00D42CCB">
      <w:pPr>
        <w:rPr>
          <w:rFonts w:asciiTheme="majorBidi" w:hAnsiTheme="majorBidi" w:cstheme="majorBidi"/>
          <w:sz w:val="24"/>
          <w:szCs w:val="24"/>
        </w:rPr>
      </w:pPr>
    </w:p>
    <w:p w:rsidR="00D42CCB" w:rsidRDefault="00D42CCB" w:rsidP="00D42CCB">
      <w:pPr>
        <w:rPr>
          <w:rFonts w:asciiTheme="majorBidi" w:hAnsiTheme="majorBidi" w:cstheme="majorBidi"/>
          <w:sz w:val="24"/>
          <w:szCs w:val="24"/>
        </w:rPr>
      </w:pPr>
    </w:p>
    <w:p w:rsidR="00F7481D" w:rsidRDefault="00F7481D">
      <w:pPr>
        <w:rPr>
          <w:rFonts w:asciiTheme="majorBidi" w:hAnsiTheme="majorBidi" w:cstheme="majorBidi"/>
          <w:sz w:val="24"/>
          <w:szCs w:val="24"/>
        </w:rPr>
      </w:pPr>
    </w:p>
    <w:p w:rsidR="009A36EC" w:rsidRPr="009A36EC" w:rsidRDefault="009A36EC" w:rsidP="009A36EC">
      <w:pPr>
        <w:rPr>
          <w:rFonts w:asciiTheme="majorBidi" w:hAnsiTheme="majorBidi" w:cstheme="majorBidi"/>
          <w:b/>
          <w:sz w:val="24"/>
          <w:szCs w:val="24"/>
        </w:rPr>
      </w:pPr>
      <w:r w:rsidRPr="009A36EC">
        <w:rPr>
          <w:rFonts w:asciiTheme="majorBidi" w:hAnsiTheme="majorBidi" w:cstheme="majorBidi"/>
          <w:b/>
          <w:sz w:val="24"/>
          <w:szCs w:val="24"/>
        </w:rPr>
        <w:t>Soluti</w:t>
      </w:r>
      <w:bookmarkStart w:id="0" w:name="_GoBack"/>
      <w:bookmarkEnd w:id="0"/>
      <w:r w:rsidRPr="009A36EC">
        <w:rPr>
          <w:rFonts w:asciiTheme="majorBidi" w:hAnsiTheme="majorBidi" w:cstheme="majorBidi"/>
          <w:b/>
          <w:sz w:val="24"/>
          <w:szCs w:val="24"/>
        </w:rPr>
        <w:t>on:</w:t>
      </w:r>
    </w:p>
    <w:p w:rsidR="009A36EC" w:rsidRPr="009A36EC" w:rsidRDefault="009A36EC" w:rsidP="009A36EC">
      <w:pPr>
        <w:rPr>
          <w:rFonts w:asciiTheme="majorBidi" w:hAnsiTheme="majorBidi" w:cstheme="majorBidi"/>
          <w:sz w:val="24"/>
          <w:szCs w:val="24"/>
        </w:rPr>
      </w:pPr>
      <w:r w:rsidRPr="009A36EC">
        <w:rPr>
          <w:rFonts w:asciiTheme="majorBidi" w:hAnsiTheme="majorBidi" w:cstheme="majorBidi"/>
          <w:sz w:val="24"/>
          <w:szCs w:val="24"/>
        </w:rPr>
        <w:t>According to ICAP following are the general principal for the auditors;</w:t>
      </w:r>
    </w:p>
    <w:p w:rsidR="009A36EC" w:rsidRPr="009A36EC" w:rsidRDefault="009A36EC" w:rsidP="009A36EC">
      <w:pPr>
        <w:numPr>
          <w:ilvl w:val="0"/>
          <w:numId w:val="1"/>
        </w:numPr>
        <w:rPr>
          <w:rFonts w:asciiTheme="majorBidi" w:hAnsiTheme="majorBidi" w:cstheme="majorBidi"/>
          <w:sz w:val="24"/>
          <w:szCs w:val="24"/>
        </w:rPr>
      </w:pPr>
      <w:r w:rsidRPr="009A36EC">
        <w:rPr>
          <w:rFonts w:asciiTheme="majorBidi" w:hAnsiTheme="majorBidi" w:cstheme="majorBidi"/>
          <w:sz w:val="24"/>
          <w:szCs w:val="24"/>
        </w:rPr>
        <w:t>Professional Ethics</w:t>
      </w:r>
    </w:p>
    <w:p w:rsidR="009A36EC" w:rsidRPr="009A36EC" w:rsidRDefault="009A36EC" w:rsidP="009A36EC">
      <w:pPr>
        <w:numPr>
          <w:ilvl w:val="0"/>
          <w:numId w:val="1"/>
        </w:numPr>
        <w:rPr>
          <w:rFonts w:asciiTheme="majorBidi" w:hAnsiTheme="majorBidi" w:cstheme="majorBidi"/>
          <w:sz w:val="24"/>
          <w:szCs w:val="24"/>
        </w:rPr>
      </w:pPr>
      <w:r w:rsidRPr="009A36EC">
        <w:rPr>
          <w:rFonts w:asciiTheme="majorBidi" w:hAnsiTheme="majorBidi" w:cstheme="majorBidi"/>
          <w:sz w:val="24"/>
          <w:szCs w:val="24"/>
        </w:rPr>
        <w:t>International Standards on Auditing</w:t>
      </w:r>
    </w:p>
    <w:p w:rsidR="009A36EC" w:rsidRPr="009A36EC" w:rsidRDefault="009A36EC" w:rsidP="009A36EC">
      <w:pPr>
        <w:numPr>
          <w:ilvl w:val="0"/>
          <w:numId w:val="1"/>
        </w:numPr>
        <w:rPr>
          <w:rFonts w:asciiTheme="majorBidi" w:hAnsiTheme="majorBidi" w:cstheme="majorBidi"/>
          <w:sz w:val="24"/>
          <w:szCs w:val="24"/>
        </w:rPr>
      </w:pPr>
      <w:r w:rsidRPr="009A36EC">
        <w:rPr>
          <w:rFonts w:asciiTheme="majorBidi" w:hAnsiTheme="majorBidi" w:cstheme="majorBidi"/>
          <w:sz w:val="24"/>
          <w:szCs w:val="24"/>
        </w:rPr>
        <w:t>Professional Skepticism</w:t>
      </w:r>
    </w:p>
    <w:p w:rsidR="009A36EC" w:rsidRPr="009A36EC" w:rsidRDefault="009A36EC" w:rsidP="009A36EC">
      <w:pPr>
        <w:numPr>
          <w:ilvl w:val="0"/>
          <w:numId w:val="1"/>
        </w:numPr>
        <w:rPr>
          <w:rFonts w:asciiTheme="majorBidi" w:hAnsiTheme="majorBidi" w:cstheme="majorBidi"/>
          <w:sz w:val="24"/>
          <w:szCs w:val="24"/>
        </w:rPr>
      </w:pPr>
      <w:r w:rsidRPr="009A36EC">
        <w:rPr>
          <w:rFonts w:asciiTheme="majorBidi" w:hAnsiTheme="majorBidi" w:cstheme="majorBidi"/>
          <w:sz w:val="24"/>
          <w:szCs w:val="24"/>
        </w:rPr>
        <w:t>Professional Ethics</w:t>
      </w:r>
    </w:p>
    <w:p w:rsidR="009A36EC" w:rsidRPr="009A36EC" w:rsidRDefault="009A36EC" w:rsidP="009A36EC">
      <w:pPr>
        <w:rPr>
          <w:rFonts w:asciiTheme="majorBidi" w:hAnsiTheme="majorBidi" w:cstheme="majorBidi"/>
          <w:sz w:val="24"/>
          <w:szCs w:val="24"/>
        </w:rPr>
      </w:pPr>
      <w:r w:rsidRPr="009A36EC">
        <w:rPr>
          <w:rFonts w:asciiTheme="majorBidi" w:hAnsiTheme="majorBidi" w:cstheme="majorBidi"/>
          <w:sz w:val="24"/>
          <w:szCs w:val="24"/>
        </w:rPr>
        <w:t>There are a number of ethical matters that are extremely important for auditors to consider when performing their work. It is vital to the public image and credibility of the profession that the auditor is seen to be behaving in an acceptable manner in addition to actually complying with the ethical requirements.</w:t>
      </w:r>
    </w:p>
    <w:p w:rsidR="009A36EC" w:rsidRPr="009A36EC" w:rsidRDefault="009A36EC" w:rsidP="009A36EC">
      <w:pPr>
        <w:rPr>
          <w:rFonts w:asciiTheme="majorBidi" w:hAnsiTheme="majorBidi" w:cstheme="majorBidi"/>
          <w:bCs/>
          <w:sz w:val="24"/>
          <w:szCs w:val="24"/>
        </w:rPr>
      </w:pPr>
      <w:r w:rsidRPr="009A36EC">
        <w:rPr>
          <w:rFonts w:asciiTheme="majorBidi" w:hAnsiTheme="majorBidi" w:cstheme="majorBidi"/>
          <w:b/>
          <w:bCs/>
          <w:sz w:val="24"/>
          <w:szCs w:val="24"/>
        </w:rPr>
        <w:t>Independence</w:t>
      </w:r>
      <w:r w:rsidRPr="009A36EC">
        <w:rPr>
          <w:rFonts w:asciiTheme="majorBidi" w:hAnsiTheme="majorBidi" w:cstheme="majorBidi"/>
          <w:bCs/>
          <w:sz w:val="24"/>
          <w:szCs w:val="24"/>
        </w:rPr>
        <w:t>:</w:t>
      </w:r>
    </w:p>
    <w:p w:rsidR="009A36EC" w:rsidRPr="009A36EC" w:rsidRDefault="009A36EC" w:rsidP="009A36EC">
      <w:pPr>
        <w:rPr>
          <w:rFonts w:asciiTheme="majorBidi" w:hAnsiTheme="majorBidi" w:cstheme="majorBidi"/>
          <w:sz w:val="24"/>
          <w:szCs w:val="24"/>
        </w:rPr>
      </w:pPr>
      <w:r w:rsidRPr="009A36EC">
        <w:rPr>
          <w:rFonts w:asciiTheme="majorBidi" w:hAnsiTheme="majorBidi" w:cstheme="majorBidi"/>
          <w:sz w:val="24"/>
          <w:szCs w:val="24"/>
        </w:rPr>
        <w:t>Auditor is independent of management i.e. he is not under the control or influence of management.</w:t>
      </w:r>
    </w:p>
    <w:p w:rsidR="009A36EC" w:rsidRPr="009A36EC" w:rsidRDefault="009A36EC" w:rsidP="009A36EC">
      <w:pPr>
        <w:rPr>
          <w:rFonts w:asciiTheme="majorBidi" w:hAnsiTheme="majorBidi" w:cstheme="majorBidi"/>
          <w:bCs/>
          <w:sz w:val="24"/>
          <w:szCs w:val="24"/>
        </w:rPr>
      </w:pPr>
      <w:r w:rsidRPr="009A36EC">
        <w:rPr>
          <w:rFonts w:asciiTheme="majorBidi" w:hAnsiTheme="majorBidi" w:cstheme="majorBidi"/>
          <w:b/>
          <w:bCs/>
          <w:sz w:val="24"/>
          <w:szCs w:val="24"/>
        </w:rPr>
        <w:t>Integrity</w:t>
      </w:r>
      <w:r w:rsidRPr="009A36EC">
        <w:rPr>
          <w:rFonts w:asciiTheme="majorBidi" w:hAnsiTheme="majorBidi" w:cstheme="majorBidi"/>
          <w:bCs/>
          <w:sz w:val="24"/>
          <w:szCs w:val="24"/>
        </w:rPr>
        <w:t>:</w:t>
      </w:r>
    </w:p>
    <w:p w:rsidR="009A36EC" w:rsidRPr="009A36EC" w:rsidRDefault="009A36EC" w:rsidP="009A36EC">
      <w:pPr>
        <w:rPr>
          <w:rFonts w:asciiTheme="majorBidi" w:hAnsiTheme="majorBidi" w:cstheme="majorBidi"/>
          <w:sz w:val="24"/>
          <w:szCs w:val="24"/>
        </w:rPr>
      </w:pPr>
      <w:r w:rsidRPr="009A36EC">
        <w:rPr>
          <w:rFonts w:asciiTheme="majorBidi" w:hAnsiTheme="majorBidi" w:cstheme="majorBidi"/>
          <w:sz w:val="24"/>
          <w:szCs w:val="24"/>
        </w:rPr>
        <w:t>Auditor is honest and is not corrupt. He is straight forward in performing his professional work.</w:t>
      </w:r>
    </w:p>
    <w:p w:rsidR="009A36EC" w:rsidRPr="009A36EC" w:rsidRDefault="009A36EC" w:rsidP="009A36EC">
      <w:pPr>
        <w:rPr>
          <w:rFonts w:asciiTheme="majorBidi" w:hAnsiTheme="majorBidi" w:cstheme="majorBidi"/>
          <w:bCs/>
          <w:sz w:val="24"/>
          <w:szCs w:val="24"/>
        </w:rPr>
      </w:pPr>
      <w:r w:rsidRPr="009A36EC">
        <w:rPr>
          <w:rFonts w:asciiTheme="majorBidi" w:hAnsiTheme="majorBidi" w:cstheme="majorBidi"/>
          <w:b/>
          <w:bCs/>
          <w:sz w:val="24"/>
          <w:szCs w:val="24"/>
        </w:rPr>
        <w:t>Objectivity</w:t>
      </w:r>
      <w:r w:rsidRPr="009A36EC">
        <w:rPr>
          <w:rFonts w:asciiTheme="majorBidi" w:hAnsiTheme="majorBidi" w:cstheme="majorBidi"/>
          <w:bCs/>
          <w:sz w:val="24"/>
          <w:szCs w:val="24"/>
        </w:rPr>
        <w:t>:</w:t>
      </w:r>
    </w:p>
    <w:p w:rsidR="009A36EC" w:rsidRPr="009A36EC" w:rsidRDefault="009A36EC" w:rsidP="009A36EC">
      <w:pPr>
        <w:rPr>
          <w:rFonts w:asciiTheme="majorBidi" w:hAnsiTheme="majorBidi" w:cstheme="majorBidi"/>
          <w:sz w:val="24"/>
          <w:szCs w:val="24"/>
        </w:rPr>
      </w:pPr>
      <w:r w:rsidRPr="009A36EC">
        <w:rPr>
          <w:rFonts w:asciiTheme="majorBidi" w:hAnsiTheme="majorBidi" w:cstheme="majorBidi"/>
          <w:sz w:val="24"/>
          <w:szCs w:val="24"/>
        </w:rPr>
        <w:t>He obtains the evidence needed to form an opinion and his opinion is based on that evidence alone. He is not subjective in forming his opinion.</w:t>
      </w:r>
    </w:p>
    <w:p w:rsidR="009A36EC" w:rsidRPr="009A36EC" w:rsidRDefault="009A36EC" w:rsidP="009A36EC">
      <w:pPr>
        <w:rPr>
          <w:rFonts w:asciiTheme="majorBidi" w:hAnsiTheme="majorBidi" w:cstheme="majorBidi"/>
          <w:bCs/>
          <w:sz w:val="24"/>
          <w:szCs w:val="24"/>
        </w:rPr>
      </w:pPr>
      <w:r w:rsidRPr="009A36EC">
        <w:rPr>
          <w:rFonts w:asciiTheme="majorBidi" w:hAnsiTheme="majorBidi" w:cstheme="majorBidi"/>
          <w:b/>
          <w:bCs/>
          <w:sz w:val="24"/>
          <w:szCs w:val="24"/>
        </w:rPr>
        <w:t>Professional Competence and Due Care</w:t>
      </w:r>
      <w:r w:rsidRPr="009A36EC">
        <w:rPr>
          <w:rFonts w:asciiTheme="majorBidi" w:hAnsiTheme="majorBidi" w:cstheme="majorBidi"/>
          <w:bCs/>
          <w:sz w:val="24"/>
          <w:szCs w:val="24"/>
        </w:rPr>
        <w:t>:</w:t>
      </w:r>
    </w:p>
    <w:p w:rsidR="009A36EC" w:rsidRPr="009A36EC" w:rsidRDefault="009A36EC" w:rsidP="009A36EC">
      <w:pPr>
        <w:rPr>
          <w:rFonts w:asciiTheme="majorBidi" w:hAnsiTheme="majorBidi" w:cstheme="majorBidi"/>
          <w:sz w:val="24"/>
          <w:szCs w:val="24"/>
        </w:rPr>
      </w:pPr>
      <w:r w:rsidRPr="009A36EC">
        <w:rPr>
          <w:rFonts w:asciiTheme="majorBidi" w:hAnsiTheme="majorBidi" w:cstheme="majorBidi"/>
          <w:sz w:val="24"/>
          <w:szCs w:val="24"/>
        </w:rPr>
        <w:t>Auditor has attained certain professional qualification, has acquired the requisite skill and has attained the experience necessary for the audit and performs his work with planning and due diligence.</w:t>
      </w:r>
    </w:p>
    <w:p w:rsidR="009A36EC" w:rsidRPr="009A36EC" w:rsidRDefault="009A36EC" w:rsidP="009A36EC">
      <w:pPr>
        <w:rPr>
          <w:rFonts w:asciiTheme="majorBidi" w:hAnsiTheme="majorBidi" w:cstheme="majorBidi"/>
          <w:bCs/>
          <w:sz w:val="24"/>
          <w:szCs w:val="24"/>
        </w:rPr>
      </w:pPr>
      <w:r w:rsidRPr="009A36EC">
        <w:rPr>
          <w:rFonts w:asciiTheme="majorBidi" w:hAnsiTheme="majorBidi" w:cstheme="majorBidi"/>
          <w:b/>
          <w:bCs/>
          <w:sz w:val="24"/>
          <w:szCs w:val="24"/>
        </w:rPr>
        <w:t>Confidentiality</w:t>
      </w:r>
      <w:r w:rsidRPr="009A36EC">
        <w:rPr>
          <w:rFonts w:asciiTheme="majorBidi" w:hAnsiTheme="majorBidi" w:cstheme="majorBidi"/>
          <w:bCs/>
          <w:sz w:val="24"/>
          <w:szCs w:val="24"/>
        </w:rPr>
        <w:t>:</w:t>
      </w:r>
    </w:p>
    <w:p w:rsidR="009A36EC" w:rsidRPr="009A36EC" w:rsidRDefault="009A36EC" w:rsidP="009A36EC">
      <w:pPr>
        <w:rPr>
          <w:rFonts w:asciiTheme="majorBidi" w:hAnsiTheme="majorBidi" w:cstheme="majorBidi"/>
          <w:sz w:val="24"/>
          <w:szCs w:val="24"/>
        </w:rPr>
      </w:pPr>
      <w:r w:rsidRPr="009A36EC">
        <w:rPr>
          <w:rFonts w:asciiTheme="majorBidi" w:hAnsiTheme="majorBidi" w:cstheme="majorBidi"/>
          <w:sz w:val="24"/>
          <w:szCs w:val="24"/>
        </w:rPr>
        <w:t>Auditor neither discloses the information obtained during the course of his audit without permission of his client (except when required in a court of law) nor uses that information himself.</w:t>
      </w:r>
    </w:p>
    <w:p w:rsidR="009A36EC" w:rsidRPr="009A36EC" w:rsidRDefault="009A36EC" w:rsidP="009A36EC">
      <w:pPr>
        <w:rPr>
          <w:rFonts w:asciiTheme="majorBidi" w:hAnsiTheme="majorBidi" w:cstheme="majorBidi"/>
          <w:b/>
          <w:bCs/>
          <w:sz w:val="24"/>
          <w:szCs w:val="24"/>
        </w:rPr>
      </w:pPr>
      <w:r w:rsidRPr="009A36EC">
        <w:rPr>
          <w:rFonts w:asciiTheme="majorBidi" w:hAnsiTheme="majorBidi" w:cstheme="majorBidi"/>
          <w:b/>
          <w:bCs/>
          <w:sz w:val="24"/>
          <w:szCs w:val="24"/>
        </w:rPr>
        <w:t>Professional Behavior:</w:t>
      </w:r>
    </w:p>
    <w:p w:rsidR="009A36EC" w:rsidRPr="009A36EC" w:rsidRDefault="009A36EC" w:rsidP="009A36EC">
      <w:pPr>
        <w:rPr>
          <w:rFonts w:asciiTheme="majorBidi" w:hAnsiTheme="majorBidi" w:cstheme="majorBidi"/>
          <w:sz w:val="24"/>
          <w:szCs w:val="24"/>
        </w:rPr>
      </w:pPr>
      <w:r w:rsidRPr="009A36EC">
        <w:rPr>
          <w:rFonts w:asciiTheme="majorBidi" w:hAnsiTheme="majorBidi" w:cstheme="majorBidi"/>
          <w:sz w:val="24"/>
          <w:szCs w:val="24"/>
        </w:rPr>
        <w:t>He should not only act in a professional manner but should also appear to be a professional. He should maintain his professional knowledge and skill at a level required to ensure that a client or employer receives the benefit of competent professional service based on up-to-date developments in auditing practice and relevant legislation.</w:t>
      </w:r>
    </w:p>
    <w:p w:rsidR="00E5770E" w:rsidRDefault="00E5770E">
      <w:pPr>
        <w:rPr>
          <w:rFonts w:asciiTheme="majorBidi" w:hAnsiTheme="majorBidi" w:cstheme="majorBidi"/>
          <w:sz w:val="24"/>
          <w:szCs w:val="24"/>
        </w:rPr>
      </w:pPr>
    </w:p>
    <w:sectPr w:rsidR="00E5770E" w:rsidSect="0068525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A32" w:rsidRDefault="008A2A32" w:rsidP="0068525F">
      <w:r>
        <w:separator/>
      </w:r>
    </w:p>
  </w:endnote>
  <w:endnote w:type="continuationSeparator" w:id="0">
    <w:p w:rsidR="008A2A32" w:rsidRDefault="008A2A32" w:rsidP="00685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25F" w:rsidRDefault="006852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25F" w:rsidRPr="0068525F" w:rsidRDefault="0068525F" w:rsidP="0068525F">
    <w:pPr>
      <w:pStyle w:val="Footer"/>
      <w:jc w:val="center"/>
      <w:rPr>
        <w:rFonts w:ascii="Times New Roman" w:hAnsi="Times New Roman" w:cs="Times New Roman"/>
        <w:b/>
        <w:color w:val="FF0000"/>
        <w:sz w:val="160"/>
      </w:rPr>
    </w:pPr>
    <w:r w:rsidRPr="0068525F">
      <w:rPr>
        <w:rFonts w:ascii="Times New Roman" w:hAnsi="Times New Roman" w:cs="Times New Roman"/>
        <w:b/>
        <w:color w:val="FF0000"/>
        <w:sz w:val="52"/>
        <w:highlight w:val="yellow"/>
      </w:rPr>
      <w:t>More Update Visit: StudySolution.pk</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25F" w:rsidRDefault="006852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A32" w:rsidRDefault="008A2A32" w:rsidP="0068525F">
      <w:r>
        <w:separator/>
      </w:r>
    </w:p>
  </w:footnote>
  <w:footnote w:type="continuationSeparator" w:id="0">
    <w:p w:rsidR="008A2A32" w:rsidRDefault="008A2A32" w:rsidP="006852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25F" w:rsidRDefault="008A2A3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994282" o:spid="_x0000_s2050" type="#_x0000_t75" style="position:absolute;margin-left:0;margin-top:0;width:467.9pt;height:80.3pt;z-index:-251657216;mso-position-horizontal:center;mso-position-horizontal-relative:margin;mso-position-vertical:center;mso-position-vertical-relative:margin" o:allowincell="f">
          <v:imagedata r:id="rId1" o:title="2 (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25F" w:rsidRPr="0068525F" w:rsidRDefault="008A2A32" w:rsidP="0068525F">
    <w:pPr>
      <w:pStyle w:val="Header"/>
      <w:jc w:val="center"/>
      <w:rPr>
        <w:rFonts w:ascii="Times New Roman" w:hAnsi="Times New Roman" w:cs="Times New Roman"/>
        <w:b/>
        <w:sz w:val="36"/>
      </w:rPr>
    </w:pPr>
    <w:r>
      <w:rPr>
        <w:rFonts w:ascii="Times New Roman" w:hAnsi="Times New Roman" w:cs="Times New Roman"/>
        <w:b/>
        <w:noProof/>
        <w:sz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994283" o:spid="_x0000_s2051" type="#_x0000_t75" style="position:absolute;left:0;text-align:left;margin-left:0;margin-top:0;width:467.9pt;height:80.3pt;z-index:-251656192;mso-position-horizontal:center;mso-position-horizontal-relative:margin;mso-position-vertical:center;mso-position-vertical-relative:margin" o:allowincell="f">
          <v:imagedata r:id="rId1" o:title="2 (1)"/>
          <w10:wrap anchorx="margin" anchory="margin"/>
        </v:shape>
      </w:pict>
    </w:r>
    <w:r w:rsidR="0068525F" w:rsidRPr="0068525F">
      <w:rPr>
        <w:rFonts w:ascii="Times New Roman" w:hAnsi="Times New Roman" w:cs="Times New Roman"/>
        <w:b/>
        <w:sz w:val="36"/>
        <w:highlight w:val="yellow"/>
      </w:rPr>
      <w:t>Please Don’t Copy Paste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25F" w:rsidRDefault="008A2A3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994281" o:spid="_x0000_s2049" type="#_x0000_t75" style="position:absolute;margin-left:0;margin-top:0;width:467.9pt;height:80.3pt;z-index:-251658240;mso-position-horizontal:center;mso-position-horizontal-relative:margin;mso-position-vertical:center;mso-position-vertical-relative:margin" o:allowincell="f">
          <v:imagedata r:id="rId1" o:title="2 (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692D39"/>
    <w:multiLevelType w:val="hybridMultilevel"/>
    <w:tmpl w:val="4AC86B26"/>
    <w:lvl w:ilvl="0" w:tplc="EC2ABAB2">
      <w:numFmt w:val="bullet"/>
      <w:lvlText w:val=""/>
      <w:lvlJc w:val="left"/>
      <w:pPr>
        <w:ind w:left="1660" w:hanging="360"/>
      </w:pPr>
      <w:rPr>
        <w:rFonts w:ascii="Wingdings" w:eastAsia="Wingdings" w:hAnsi="Wingdings" w:cs="Wingdings" w:hint="default"/>
        <w:w w:val="100"/>
        <w:sz w:val="24"/>
        <w:szCs w:val="24"/>
        <w:lang w:val="en-US" w:eastAsia="en-US" w:bidi="ar-SA"/>
      </w:rPr>
    </w:lvl>
    <w:lvl w:ilvl="1" w:tplc="D6506FCA">
      <w:numFmt w:val="bullet"/>
      <w:lvlText w:val="•"/>
      <w:lvlJc w:val="left"/>
      <w:pPr>
        <w:ind w:left="2616" w:hanging="360"/>
      </w:pPr>
      <w:rPr>
        <w:rFonts w:hint="default"/>
        <w:lang w:val="en-US" w:eastAsia="en-US" w:bidi="ar-SA"/>
      </w:rPr>
    </w:lvl>
    <w:lvl w:ilvl="2" w:tplc="F3D48C3E">
      <w:numFmt w:val="bullet"/>
      <w:lvlText w:val="•"/>
      <w:lvlJc w:val="left"/>
      <w:pPr>
        <w:ind w:left="3572" w:hanging="360"/>
      </w:pPr>
      <w:rPr>
        <w:rFonts w:hint="default"/>
        <w:lang w:val="en-US" w:eastAsia="en-US" w:bidi="ar-SA"/>
      </w:rPr>
    </w:lvl>
    <w:lvl w:ilvl="3" w:tplc="9162D0B0">
      <w:numFmt w:val="bullet"/>
      <w:lvlText w:val="•"/>
      <w:lvlJc w:val="left"/>
      <w:pPr>
        <w:ind w:left="4528" w:hanging="360"/>
      </w:pPr>
      <w:rPr>
        <w:rFonts w:hint="default"/>
        <w:lang w:val="en-US" w:eastAsia="en-US" w:bidi="ar-SA"/>
      </w:rPr>
    </w:lvl>
    <w:lvl w:ilvl="4" w:tplc="7848D8C4">
      <w:numFmt w:val="bullet"/>
      <w:lvlText w:val="•"/>
      <w:lvlJc w:val="left"/>
      <w:pPr>
        <w:ind w:left="5484" w:hanging="360"/>
      </w:pPr>
      <w:rPr>
        <w:rFonts w:hint="default"/>
        <w:lang w:val="en-US" w:eastAsia="en-US" w:bidi="ar-SA"/>
      </w:rPr>
    </w:lvl>
    <w:lvl w:ilvl="5" w:tplc="4F34D770">
      <w:numFmt w:val="bullet"/>
      <w:lvlText w:val="•"/>
      <w:lvlJc w:val="left"/>
      <w:pPr>
        <w:ind w:left="6440" w:hanging="360"/>
      </w:pPr>
      <w:rPr>
        <w:rFonts w:hint="default"/>
        <w:lang w:val="en-US" w:eastAsia="en-US" w:bidi="ar-SA"/>
      </w:rPr>
    </w:lvl>
    <w:lvl w:ilvl="6" w:tplc="69FAF5D6">
      <w:numFmt w:val="bullet"/>
      <w:lvlText w:val="•"/>
      <w:lvlJc w:val="left"/>
      <w:pPr>
        <w:ind w:left="7396" w:hanging="360"/>
      </w:pPr>
      <w:rPr>
        <w:rFonts w:hint="default"/>
        <w:lang w:val="en-US" w:eastAsia="en-US" w:bidi="ar-SA"/>
      </w:rPr>
    </w:lvl>
    <w:lvl w:ilvl="7" w:tplc="ADB0B770">
      <w:numFmt w:val="bullet"/>
      <w:lvlText w:val="•"/>
      <w:lvlJc w:val="left"/>
      <w:pPr>
        <w:ind w:left="8352" w:hanging="360"/>
      </w:pPr>
      <w:rPr>
        <w:rFonts w:hint="default"/>
        <w:lang w:val="en-US" w:eastAsia="en-US" w:bidi="ar-SA"/>
      </w:rPr>
    </w:lvl>
    <w:lvl w:ilvl="8" w:tplc="E9F4F522">
      <w:numFmt w:val="bullet"/>
      <w:lvlText w:val="•"/>
      <w:lvlJc w:val="left"/>
      <w:pPr>
        <w:ind w:left="9308"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25F"/>
    <w:rsid w:val="001225B3"/>
    <w:rsid w:val="001805D6"/>
    <w:rsid w:val="0026113A"/>
    <w:rsid w:val="003B7C7C"/>
    <w:rsid w:val="00490D36"/>
    <w:rsid w:val="0068525F"/>
    <w:rsid w:val="00805575"/>
    <w:rsid w:val="008A2A32"/>
    <w:rsid w:val="009A36EC"/>
    <w:rsid w:val="00A54C33"/>
    <w:rsid w:val="00BA4629"/>
    <w:rsid w:val="00CA0030"/>
    <w:rsid w:val="00D42CCB"/>
    <w:rsid w:val="00E5770E"/>
    <w:rsid w:val="00F74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25F"/>
    <w:pPr>
      <w:spacing w:after="0" w:line="240" w:lineRule="auto"/>
    </w:pPr>
    <w:rPr>
      <w:rFonts w:eastAsiaTheme="minorEastAsia"/>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525F"/>
    <w:pPr>
      <w:tabs>
        <w:tab w:val="center" w:pos="4680"/>
        <w:tab w:val="right" w:pos="9360"/>
      </w:tabs>
    </w:pPr>
  </w:style>
  <w:style w:type="character" w:customStyle="1" w:styleId="HeaderChar">
    <w:name w:val="Header Char"/>
    <w:basedOn w:val="DefaultParagraphFont"/>
    <w:link w:val="Header"/>
    <w:uiPriority w:val="99"/>
    <w:rsid w:val="0068525F"/>
    <w:rPr>
      <w:rFonts w:eastAsiaTheme="minorEastAsia"/>
      <w:sz w:val="21"/>
      <w:szCs w:val="21"/>
    </w:rPr>
  </w:style>
  <w:style w:type="paragraph" w:styleId="Footer">
    <w:name w:val="footer"/>
    <w:basedOn w:val="Normal"/>
    <w:link w:val="FooterChar"/>
    <w:uiPriority w:val="99"/>
    <w:unhideWhenUsed/>
    <w:rsid w:val="0068525F"/>
    <w:pPr>
      <w:tabs>
        <w:tab w:val="center" w:pos="4680"/>
        <w:tab w:val="right" w:pos="9360"/>
      </w:tabs>
    </w:pPr>
  </w:style>
  <w:style w:type="character" w:customStyle="1" w:styleId="FooterChar">
    <w:name w:val="Footer Char"/>
    <w:basedOn w:val="DefaultParagraphFont"/>
    <w:link w:val="Footer"/>
    <w:uiPriority w:val="99"/>
    <w:rsid w:val="0068525F"/>
    <w:rPr>
      <w:rFonts w:eastAsiaTheme="minorEastAsia"/>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25F"/>
    <w:pPr>
      <w:spacing w:after="0" w:line="240" w:lineRule="auto"/>
    </w:pPr>
    <w:rPr>
      <w:rFonts w:eastAsiaTheme="minorEastAsia"/>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525F"/>
    <w:pPr>
      <w:tabs>
        <w:tab w:val="center" w:pos="4680"/>
        <w:tab w:val="right" w:pos="9360"/>
      </w:tabs>
    </w:pPr>
  </w:style>
  <w:style w:type="character" w:customStyle="1" w:styleId="HeaderChar">
    <w:name w:val="Header Char"/>
    <w:basedOn w:val="DefaultParagraphFont"/>
    <w:link w:val="Header"/>
    <w:uiPriority w:val="99"/>
    <w:rsid w:val="0068525F"/>
    <w:rPr>
      <w:rFonts w:eastAsiaTheme="minorEastAsia"/>
      <w:sz w:val="21"/>
      <w:szCs w:val="21"/>
    </w:rPr>
  </w:style>
  <w:style w:type="paragraph" w:styleId="Footer">
    <w:name w:val="footer"/>
    <w:basedOn w:val="Normal"/>
    <w:link w:val="FooterChar"/>
    <w:uiPriority w:val="99"/>
    <w:unhideWhenUsed/>
    <w:rsid w:val="0068525F"/>
    <w:pPr>
      <w:tabs>
        <w:tab w:val="center" w:pos="4680"/>
        <w:tab w:val="right" w:pos="9360"/>
      </w:tabs>
    </w:pPr>
  </w:style>
  <w:style w:type="character" w:customStyle="1" w:styleId="FooterChar">
    <w:name w:val="Footer Char"/>
    <w:basedOn w:val="DefaultParagraphFont"/>
    <w:link w:val="Footer"/>
    <w:uiPriority w:val="99"/>
    <w:rsid w:val="0068525F"/>
    <w:rPr>
      <w:rFonts w:eastAsiaTheme="minorEastAsi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583613">
      <w:bodyDiv w:val="1"/>
      <w:marLeft w:val="0"/>
      <w:marRight w:val="0"/>
      <w:marTop w:val="0"/>
      <w:marBottom w:val="0"/>
      <w:divBdr>
        <w:top w:val="none" w:sz="0" w:space="0" w:color="auto"/>
        <w:left w:val="none" w:sz="0" w:space="0" w:color="auto"/>
        <w:bottom w:val="none" w:sz="0" w:space="0" w:color="auto"/>
        <w:right w:val="none" w:sz="0" w:space="0" w:color="auto"/>
      </w:divBdr>
      <w:divsChild>
        <w:div w:id="1622104099">
          <w:marLeft w:val="110"/>
          <w:marRight w:val="0"/>
          <w:marTop w:val="0"/>
          <w:marBottom w:val="0"/>
          <w:divBdr>
            <w:top w:val="none" w:sz="0" w:space="0" w:color="auto"/>
            <w:left w:val="none" w:sz="0" w:space="0" w:color="auto"/>
            <w:bottom w:val="none" w:sz="0" w:space="0" w:color="auto"/>
            <w:right w:val="none" w:sz="0" w:space="0" w:color="auto"/>
          </w:divBdr>
        </w:div>
      </w:divsChild>
    </w:div>
    <w:div w:id="525796105">
      <w:bodyDiv w:val="1"/>
      <w:marLeft w:val="0"/>
      <w:marRight w:val="0"/>
      <w:marTop w:val="0"/>
      <w:marBottom w:val="0"/>
      <w:divBdr>
        <w:top w:val="none" w:sz="0" w:space="0" w:color="auto"/>
        <w:left w:val="none" w:sz="0" w:space="0" w:color="auto"/>
        <w:bottom w:val="none" w:sz="0" w:space="0" w:color="auto"/>
        <w:right w:val="none" w:sz="0" w:space="0" w:color="auto"/>
      </w:divBdr>
    </w:div>
    <w:div w:id="661279382">
      <w:bodyDiv w:val="1"/>
      <w:marLeft w:val="0"/>
      <w:marRight w:val="0"/>
      <w:marTop w:val="0"/>
      <w:marBottom w:val="0"/>
      <w:divBdr>
        <w:top w:val="none" w:sz="0" w:space="0" w:color="auto"/>
        <w:left w:val="none" w:sz="0" w:space="0" w:color="auto"/>
        <w:bottom w:val="none" w:sz="0" w:space="0" w:color="auto"/>
        <w:right w:val="none" w:sz="0" w:space="0" w:color="auto"/>
      </w:divBdr>
      <w:divsChild>
        <w:div w:id="585772654">
          <w:marLeft w:val="0"/>
          <w:marRight w:val="0"/>
          <w:marTop w:val="0"/>
          <w:marBottom w:val="0"/>
          <w:divBdr>
            <w:top w:val="none" w:sz="0" w:space="0" w:color="auto"/>
            <w:left w:val="none" w:sz="0" w:space="0" w:color="auto"/>
            <w:bottom w:val="none" w:sz="0" w:space="0" w:color="auto"/>
            <w:right w:val="none" w:sz="0" w:space="0" w:color="auto"/>
          </w:divBdr>
        </w:div>
        <w:div w:id="561671155">
          <w:blockQuote w:val="1"/>
          <w:marLeft w:val="600"/>
          <w:marRight w:val="0"/>
          <w:marTop w:val="0"/>
          <w:marBottom w:val="0"/>
          <w:divBdr>
            <w:top w:val="none" w:sz="0" w:space="0" w:color="auto"/>
            <w:left w:val="none" w:sz="0" w:space="0" w:color="auto"/>
            <w:bottom w:val="none" w:sz="0" w:space="0" w:color="auto"/>
            <w:right w:val="none" w:sz="0" w:space="0" w:color="auto"/>
          </w:divBdr>
          <w:divsChild>
            <w:div w:id="1377926217">
              <w:marLeft w:val="0"/>
              <w:marRight w:val="0"/>
              <w:marTop w:val="0"/>
              <w:marBottom w:val="0"/>
              <w:divBdr>
                <w:top w:val="none" w:sz="0" w:space="0" w:color="auto"/>
                <w:left w:val="none" w:sz="0" w:space="0" w:color="auto"/>
                <w:bottom w:val="none" w:sz="0" w:space="0" w:color="auto"/>
                <w:right w:val="none" w:sz="0" w:space="0" w:color="auto"/>
              </w:divBdr>
            </w:div>
          </w:divsChild>
        </w:div>
        <w:div w:id="1967082312">
          <w:marLeft w:val="0"/>
          <w:marRight w:val="0"/>
          <w:marTop w:val="0"/>
          <w:marBottom w:val="0"/>
          <w:divBdr>
            <w:top w:val="none" w:sz="0" w:space="0" w:color="auto"/>
            <w:left w:val="none" w:sz="0" w:space="0" w:color="auto"/>
            <w:bottom w:val="none" w:sz="0" w:space="0" w:color="auto"/>
            <w:right w:val="none" w:sz="0" w:space="0" w:color="auto"/>
          </w:divBdr>
          <w:divsChild>
            <w:div w:id="401804524">
              <w:marLeft w:val="121"/>
              <w:marRight w:val="0"/>
              <w:marTop w:val="0"/>
              <w:marBottom w:val="0"/>
              <w:divBdr>
                <w:top w:val="none" w:sz="0" w:space="0" w:color="auto"/>
                <w:left w:val="none" w:sz="0" w:space="0" w:color="auto"/>
                <w:bottom w:val="none" w:sz="0" w:space="0" w:color="auto"/>
                <w:right w:val="none" w:sz="0" w:space="0" w:color="auto"/>
              </w:divBdr>
            </w:div>
            <w:div w:id="1175265219">
              <w:marLeft w:val="0"/>
              <w:marRight w:val="0"/>
              <w:marTop w:val="0"/>
              <w:marBottom w:val="0"/>
              <w:divBdr>
                <w:top w:val="none" w:sz="0" w:space="0" w:color="auto"/>
                <w:left w:val="none" w:sz="0" w:space="0" w:color="auto"/>
                <w:bottom w:val="none" w:sz="0" w:space="0" w:color="auto"/>
                <w:right w:val="none" w:sz="0" w:space="0" w:color="auto"/>
              </w:divBdr>
            </w:div>
            <w:div w:id="511458925">
              <w:marLeft w:val="0"/>
              <w:marRight w:val="0"/>
              <w:marTop w:val="0"/>
              <w:marBottom w:val="0"/>
              <w:divBdr>
                <w:top w:val="none" w:sz="0" w:space="0" w:color="auto"/>
                <w:left w:val="none" w:sz="0" w:space="0" w:color="auto"/>
                <w:bottom w:val="none" w:sz="0" w:space="0" w:color="auto"/>
                <w:right w:val="none" w:sz="0" w:space="0" w:color="auto"/>
              </w:divBdr>
            </w:div>
          </w:divsChild>
        </w:div>
        <w:div w:id="1119030874">
          <w:marLeft w:val="0"/>
          <w:marRight w:val="0"/>
          <w:marTop w:val="0"/>
          <w:marBottom w:val="0"/>
          <w:divBdr>
            <w:top w:val="none" w:sz="0" w:space="0" w:color="auto"/>
            <w:left w:val="none" w:sz="0" w:space="0" w:color="auto"/>
            <w:bottom w:val="none" w:sz="0" w:space="0" w:color="auto"/>
            <w:right w:val="none" w:sz="0" w:space="0" w:color="auto"/>
          </w:divBdr>
          <w:divsChild>
            <w:div w:id="1486160929">
              <w:marLeft w:val="764"/>
              <w:marRight w:val="0"/>
              <w:marTop w:val="0"/>
              <w:marBottom w:val="0"/>
              <w:divBdr>
                <w:top w:val="none" w:sz="0" w:space="0" w:color="auto"/>
                <w:left w:val="none" w:sz="0" w:space="0" w:color="auto"/>
                <w:bottom w:val="none" w:sz="0" w:space="0" w:color="auto"/>
                <w:right w:val="none" w:sz="0" w:space="0" w:color="auto"/>
              </w:divBdr>
            </w:div>
            <w:div w:id="1638412824">
              <w:marLeft w:val="764"/>
              <w:marRight w:val="0"/>
              <w:marTop w:val="0"/>
              <w:marBottom w:val="0"/>
              <w:divBdr>
                <w:top w:val="none" w:sz="0" w:space="0" w:color="auto"/>
                <w:left w:val="none" w:sz="0" w:space="0" w:color="auto"/>
                <w:bottom w:val="none" w:sz="0" w:space="0" w:color="auto"/>
                <w:right w:val="none" w:sz="0" w:space="0" w:color="auto"/>
              </w:divBdr>
            </w:div>
          </w:divsChild>
        </w:div>
      </w:divsChild>
    </w:div>
    <w:div w:id="813526275">
      <w:bodyDiv w:val="1"/>
      <w:marLeft w:val="0"/>
      <w:marRight w:val="0"/>
      <w:marTop w:val="0"/>
      <w:marBottom w:val="0"/>
      <w:divBdr>
        <w:top w:val="none" w:sz="0" w:space="0" w:color="auto"/>
        <w:left w:val="none" w:sz="0" w:space="0" w:color="auto"/>
        <w:bottom w:val="none" w:sz="0" w:space="0" w:color="auto"/>
        <w:right w:val="none" w:sz="0" w:space="0" w:color="auto"/>
      </w:divBdr>
    </w:div>
    <w:div w:id="1168327581">
      <w:bodyDiv w:val="1"/>
      <w:marLeft w:val="0"/>
      <w:marRight w:val="0"/>
      <w:marTop w:val="0"/>
      <w:marBottom w:val="0"/>
      <w:divBdr>
        <w:top w:val="none" w:sz="0" w:space="0" w:color="auto"/>
        <w:left w:val="none" w:sz="0" w:space="0" w:color="auto"/>
        <w:bottom w:val="none" w:sz="0" w:space="0" w:color="auto"/>
        <w:right w:val="none" w:sz="0" w:space="0" w:color="auto"/>
      </w:divBdr>
    </w:div>
    <w:div w:id="1381855744">
      <w:bodyDiv w:val="1"/>
      <w:marLeft w:val="0"/>
      <w:marRight w:val="0"/>
      <w:marTop w:val="0"/>
      <w:marBottom w:val="0"/>
      <w:divBdr>
        <w:top w:val="none" w:sz="0" w:space="0" w:color="auto"/>
        <w:left w:val="none" w:sz="0" w:space="0" w:color="auto"/>
        <w:bottom w:val="none" w:sz="0" w:space="0" w:color="auto"/>
        <w:right w:val="none" w:sz="0" w:space="0" w:color="auto"/>
      </w:divBdr>
      <w:divsChild>
        <w:div w:id="1515458055">
          <w:marLeft w:val="-108"/>
          <w:marRight w:val="0"/>
          <w:marTop w:val="0"/>
          <w:marBottom w:val="0"/>
          <w:divBdr>
            <w:top w:val="none" w:sz="0" w:space="0" w:color="auto"/>
            <w:left w:val="none" w:sz="0" w:space="0" w:color="auto"/>
            <w:bottom w:val="none" w:sz="0" w:space="0" w:color="auto"/>
            <w:right w:val="none" w:sz="0" w:space="0" w:color="auto"/>
          </w:divBdr>
        </w:div>
        <w:div w:id="540483335">
          <w:marLeft w:val="-113"/>
          <w:marRight w:val="0"/>
          <w:marTop w:val="0"/>
          <w:marBottom w:val="0"/>
          <w:divBdr>
            <w:top w:val="none" w:sz="0" w:space="0" w:color="auto"/>
            <w:left w:val="none" w:sz="0" w:space="0" w:color="auto"/>
            <w:bottom w:val="none" w:sz="0" w:space="0" w:color="auto"/>
            <w:right w:val="none" w:sz="0" w:space="0" w:color="auto"/>
          </w:divBdr>
        </w:div>
        <w:div w:id="1220243279">
          <w:marLeft w:val="-113"/>
          <w:marRight w:val="0"/>
          <w:marTop w:val="0"/>
          <w:marBottom w:val="0"/>
          <w:divBdr>
            <w:top w:val="none" w:sz="0" w:space="0" w:color="auto"/>
            <w:left w:val="none" w:sz="0" w:space="0" w:color="auto"/>
            <w:bottom w:val="none" w:sz="0" w:space="0" w:color="auto"/>
            <w:right w:val="none" w:sz="0" w:space="0" w:color="auto"/>
          </w:divBdr>
        </w:div>
      </w:divsChild>
    </w:div>
    <w:div w:id="1409034421">
      <w:bodyDiv w:val="1"/>
      <w:marLeft w:val="0"/>
      <w:marRight w:val="0"/>
      <w:marTop w:val="0"/>
      <w:marBottom w:val="0"/>
      <w:divBdr>
        <w:top w:val="none" w:sz="0" w:space="0" w:color="auto"/>
        <w:left w:val="none" w:sz="0" w:space="0" w:color="auto"/>
        <w:bottom w:val="none" w:sz="0" w:space="0" w:color="auto"/>
        <w:right w:val="none" w:sz="0" w:space="0" w:color="auto"/>
      </w:divBdr>
    </w:div>
    <w:div w:id="1448307358">
      <w:bodyDiv w:val="1"/>
      <w:marLeft w:val="0"/>
      <w:marRight w:val="0"/>
      <w:marTop w:val="0"/>
      <w:marBottom w:val="0"/>
      <w:divBdr>
        <w:top w:val="none" w:sz="0" w:space="0" w:color="auto"/>
        <w:left w:val="none" w:sz="0" w:space="0" w:color="auto"/>
        <w:bottom w:val="none" w:sz="0" w:space="0" w:color="auto"/>
        <w:right w:val="none" w:sz="0" w:space="0" w:color="auto"/>
      </w:divBdr>
    </w:div>
    <w:div w:id="1659724355">
      <w:bodyDiv w:val="1"/>
      <w:marLeft w:val="0"/>
      <w:marRight w:val="0"/>
      <w:marTop w:val="0"/>
      <w:marBottom w:val="0"/>
      <w:divBdr>
        <w:top w:val="none" w:sz="0" w:space="0" w:color="auto"/>
        <w:left w:val="none" w:sz="0" w:space="0" w:color="auto"/>
        <w:bottom w:val="none" w:sz="0" w:space="0" w:color="auto"/>
        <w:right w:val="none" w:sz="0" w:space="0" w:color="auto"/>
      </w:divBdr>
    </w:div>
    <w:div w:id="1812751832">
      <w:bodyDiv w:val="1"/>
      <w:marLeft w:val="0"/>
      <w:marRight w:val="0"/>
      <w:marTop w:val="0"/>
      <w:marBottom w:val="0"/>
      <w:divBdr>
        <w:top w:val="none" w:sz="0" w:space="0" w:color="auto"/>
        <w:left w:val="none" w:sz="0" w:space="0" w:color="auto"/>
        <w:bottom w:val="none" w:sz="0" w:space="0" w:color="auto"/>
        <w:right w:val="none" w:sz="0" w:space="0" w:color="auto"/>
      </w:divBdr>
    </w:div>
    <w:div w:id="2136873454">
      <w:bodyDiv w:val="1"/>
      <w:marLeft w:val="0"/>
      <w:marRight w:val="0"/>
      <w:marTop w:val="0"/>
      <w:marBottom w:val="0"/>
      <w:divBdr>
        <w:top w:val="none" w:sz="0" w:space="0" w:color="auto"/>
        <w:left w:val="none" w:sz="0" w:space="0" w:color="auto"/>
        <w:bottom w:val="none" w:sz="0" w:space="0" w:color="auto"/>
        <w:right w:val="none" w:sz="0" w:space="0" w:color="auto"/>
      </w:divBdr>
      <w:divsChild>
        <w:div w:id="452865217">
          <w:marLeft w:val="0"/>
          <w:marRight w:val="0"/>
          <w:marTop w:val="0"/>
          <w:marBottom w:val="0"/>
          <w:divBdr>
            <w:top w:val="none" w:sz="0" w:space="0" w:color="auto"/>
            <w:left w:val="none" w:sz="0" w:space="0" w:color="auto"/>
            <w:bottom w:val="none" w:sz="0" w:space="0" w:color="auto"/>
            <w:right w:val="none" w:sz="0" w:space="0" w:color="auto"/>
          </w:divBdr>
        </w:div>
        <w:div w:id="2096584388">
          <w:blockQuote w:val="1"/>
          <w:marLeft w:val="600"/>
          <w:marRight w:val="0"/>
          <w:marTop w:val="0"/>
          <w:marBottom w:val="0"/>
          <w:divBdr>
            <w:top w:val="none" w:sz="0" w:space="0" w:color="auto"/>
            <w:left w:val="none" w:sz="0" w:space="0" w:color="auto"/>
            <w:bottom w:val="none" w:sz="0" w:space="0" w:color="auto"/>
            <w:right w:val="none" w:sz="0" w:space="0" w:color="auto"/>
          </w:divBdr>
          <w:divsChild>
            <w:div w:id="46340695">
              <w:marLeft w:val="0"/>
              <w:marRight w:val="0"/>
              <w:marTop w:val="0"/>
              <w:marBottom w:val="0"/>
              <w:divBdr>
                <w:top w:val="none" w:sz="0" w:space="0" w:color="auto"/>
                <w:left w:val="none" w:sz="0" w:space="0" w:color="auto"/>
                <w:bottom w:val="none" w:sz="0" w:space="0" w:color="auto"/>
                <w:right w:val="none" w:sz="0" w:space="0" w:color="auto"/>
              </w:divBdr>
            </w:div>
          </w:divsChild>
        </w:div>
        <w:div w:id="1048577812">
          <w:marLeft w:val="0"/>
          <w:marRight w:val="0"/>
          <w:marTop w:val="0"/>
          <w:marBottom w:val="0"/>
          <w:divBdr>
            <w:top w:val="none" w:sz="0" w:space="0" w:color="auto"/>
            <w:left w:val="none" w:sz="0" w:space="0" w:color="auto"/>
            <w:bottom w:val="none" w:sz="0" w:space="0" w:color="auto"/>
            <w:right w:val="none" w:sz="0" w:space="0" w:color="auto"/>
          </w:divBdr>
          <w:divsChild>
            <w:div w:id="1088498087">
              <w:marLeft w:val="121"/>
              <w:marRight w:val="0"/>
              <w:marTop w:val="0"/>
              <w:marBottom w:val="0"/>
              <w:divBdr>
                <w:top w:val="none" w:sz="0" w:space="0" w:color="auto"/>
                <w:left w:val="none" w:sz="0" w:space="0" w:color="auto"/>
                <w:bottom w:val="none" w:sz="0" w:space="0" w:color="auto"/>
                <w:right w:val="none" w:sz="0" w:space="0" w:color="auto"/>
              </w:divBdr>
            </w:div>
            <w:div w:id="185948473">
              <w:marLeft w:val="0"/>
              <w:marRight w:val="0"/>
              <w:marTop w:val="0"/>
              <w:marBottom w:val="0"/>
              <w:divBdr>
                <w:top w:val="none" w:sz="0" w:space="0" w:color="auto"/>
                <w:left w:val="none" w:sz="0" w:space="0" w:color="auto"/>
                <w:bottom w:val="none" w:sz="0" w:space="0" w:color="auto"/>
                <w:right w:val="none" w:sz="0" w:space="0" w:color="auto"/>
              </w:divBdr>
            </w:div>
            <w:div w:id="331566164">
              <w:marLeft w:val="0"/>
              <w:marRight w:val="0"/>
              <w:marTop w:val="0"/>
              <w:marBottom w:val="0"/>
              <w:divBdr>
                <w:top w:val="none" w:sz="0" w:space="0" w:color="auto"/>
                <w:left w:val="none" w:sz="0" w:space="0" w:color="auto"/>
                <w:bottom w:val="none" w:sz="0" w:space="0" w:color="auto"/>
                <w:right w:val="none" w:sz="0" w:space="0" w:color="auto"/>
              </w:divBdr>
            </w:div>
          </w:divsChild>
        </w:div>
        <w:div w:id="290945873">
          <w:marLeft w:val="0"/>
          <w:marRight w:val="0"/>
          <w:marTop w:val="0"/>
          <w:marBottom w:val="0"/>
          <w:divBdr>
            <w:top w:val="none" w:sz="0" w:space="0" w:color="auto"/>
            <w:left w:val="none" w:sz="0" w:space="0" w:color="auto"/>
            <w:bottom w:val="none" w:sz="0" w:space="0" w:color="auto"/>
            <w:right w:val="none" w:sz="0" w:space="0" w:color="auto"/>
          </w:divBdr>
          <w:divsChild>
            <w:div w:id="1849250061">
              <w:marLeft w:val="764"/>
              <w:marRight w:val="0"/>
              <w:marTop w:val="0"/>
              <w:marBottom w:val="0"/>
              <w:divBdr>
                <w:top w:val="none" w:sz="0" w:space="0" w:color="auto"/>
                <w:left w:val="none" w:sz="0" w:space="0" w:color="auto"/>
                <w:bottom w:val="none" w:sz="0" w:space="0" w:color="auto"/>
                <w:right w:val="none" w:sz="0" w:space="0" w:color="auto"/>
              </w:divBdr>
            </w:div>
            <w:div w:id="2026399764">
              <w:marLeft w:val="764"/>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262</Words>
  <Characters>1495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Qaisar Aqeel</dc:creator>
  <cp:lastModifiedBy>Qaisar Aqeel</cp:lastModifiedBy>
  <cp:revision>2</cp:revision>
  <dcterms:created xsi:type="dcterms:W3CDTF">2021-12-05T10:51:00Z</dcterms:created>
  <dcterms:modified xsi:type="dcterms:W3CDTF">2021-12-05T10:51:00Z</dcterms:modified>
</cp:coreProperties>
</file>